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5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5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五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四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5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劳动与健康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5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5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5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中共中央、国务院发布《关于全面加强新时代大中小学劳动教育的意见》，提出在大中小学设立劳动教育必修课程、每学年设立劳动周的明确要求。在2022年“五一”国际劳动节当天，习近平总书记多次强调，劳动开创未来，奋斗实现梦想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中职学校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落实立德树人根本任务，坚持健康第一的教育理念，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需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把全面提升学生健康素养纳入高质量教育体系，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通过劳动教育，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促进学生身心健康、养成健康生活方式，培养德智体美劳全面发展的社会主义建设者和接班人。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当前，学生学生缺乏健康意识和劳动锻炼，需要加强对学生劳动与健康的教育，使学生养成良好的劳动习惯，并从劳动中获得健康的体魄。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了解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通过劳动给身体和心理带来的益处。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2.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掌握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通过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劳动培养健康身心的基本方法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感悟劳动之美，劳动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健身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，激发学生劳动的积极性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自觉性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，热爱劳动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在日常学习生活中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践行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劳动健体，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形成良好的劳动习惯，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成为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勤俭、奋斗、创新、奉献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的劳动者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4081780</wp:posOffset>
                      </wp:positionH>
                      <wp:positionV relativeFrom="paragraph">
                        <wp:posOffset>1145540</wp:posOffset>
                      </wp:positionV>
                      <wp:extent cx="1915795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5795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18"/>
                                    <w:ind w:left="0" w:leftChars="0" w:firstLine="560"/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（劳动</w:t>
                                  </w:r>
                                  <w:r>
                                    <w:rPr>
                                      <w:rFonts w:hint="eastAsia" w:hAnsiTheme="minorHAnsi" w:cstheme="minorBidi"/>
                                      <w:b/>
                                      <w:bCs/>
                                      <w:color w:val="FFFFFF" w:themeColor="background1"/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修</w:t>
                                  </w:r>
                                  <w:r>
                                    <w:rPr>
                                      <w:rFonts w:hint="eastAsia" w:asciiTheme="minorHAnsi" w:hAnsiTheme="minorHAnsi" w:eastAsiaTheme="minorEastAsia" w:cstheme="minorBidi"/>
                                      <w:b/>
                                      <w:bCs/>
                                      <w:color w:val="FFFFFF" w:themeColor="background1"/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身</w:t>
                                  </w:r>
                                  <w:r>
                                    <w:rPr>
                                      <w:rFonts w:hint="eastAsia" w:asciiTheme="minorHAnsi" w:hAnsiTheme="minorHAnsi" w:eastAsiaTheme="minorEastAsia" w:cstheme="minorBidi"/>
                                      <w:b/>
                                      <w:bCs/>
                                      <w:color w:val="FFFFFF" w:themeColor="background1"/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养</w:t>
                                  </w:r>
                                  <w:r>
                                    <w:rPr>
                                      <w:rFonts w:hint="eastAsia" w:hAnsiTheme="minorHAnsi" w:cstheme="minorBidi"/>
                                      <w:b/>
                                      <w:bCs/>
                                      <w:color w:val="FFFFFF" w:themeColor="background1"/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心的方法）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21.4pt;margin-top:90.2pt;height:24.95pt;width:150.85pt;z-index:251668480;mso-width-relative:page;mso-height-relative:page;" filled="f" stroked="f" coordsize="21600,21600" o:gfxdata="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K0FbX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18"/>
                              <w:ind w:left="0" w:leftChars="0" w:firstLine="560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（劳动</w:t>
                            </w:r>
                            <w:r>
                              <w:rPr>
                                <w:rFonts w:hint="eastAsia" w:hAnsiTheme="minorHAnsi" w:cstheme="minorBidi"/>
                                <w:b/>
                                <w:bCs/>
                                <w:color w:val="FFFFFF" w:themeColor="background1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修</w: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b/>
                                <w:bCs/>
                                <w:color w:val="FFFFFF" w:themeColor="background1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身</w: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b/>
                                <w:bCs/>
                                <w:color w:val="FFFFFF" w:themeColor="background1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养</w:t>
                            </w:r>
                            <w:r>
                              <w:rPr>
                                <w:rFonts w:hint="eastAsia" w:hAnsiTheme="minorHAnsi" w:cstheme="minorBidi"/>
                                <w:b/>
                                <w:bCs/>
                                <w:color w:val="FFFFFF" w:themeColor="background1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心的方法）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1088390</wp:posOffset>
                      </wp:positionV>
                      <wp:extent cx="16065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（劳动对心理的益处）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0.4pt;margin-top:85.7pt;height:24.95pt;width:126.5pt;z-index:251667456;mso-width-relative:page;mso-height-relative:page;" filled="f" stroked="f" coordsize="21600,21600" o:gfxdata="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T6O/LcAAAACwEAAA8AAAAAAAAAAQAgAAAAIgAAAGRy&#10;cy9kb3ducmV2LnhtbFBLAQIUABQAAAAIAIdO4kDnWpgOOgIAAGg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（劳动对心理的益处）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1490980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（劳动身体的益处）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7.4pt;margin-top:84.7pt;height:34.9pt;width:109.95pt;z-index:251666432;mso-width-relative:page;mso-height-relative:page;" filled="f" stroked="f" coordsize="21600,21600" o:gfxdata="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r44rn2wAAAAsBAAAPAAAAAAAAAAEAIAAAACIAAABk&#10;cnMvZG93bnJldi54bWxQSwECFAAUAAAACACHTuJAowdKD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（劳动身体的益处）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1088390</wp:posOffset>
                      </wp:positionV>
                      <wp:extent cx="8128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8128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.9pt;margin-top:85.7pt;height:24.95pt;width:64pt;z-index:251664384;mso-width-relative:page;mso-height-relative:page;" filled="f" stroked="f" coordsize="21600,21600" o:gfxdata="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hXuL12gAAAAoBAAAPAAAAAAAA&#10;AAEAIAAAACIAAABkcnMvZG93bnJldi54bWxQSwECFAAUAAAACACHTuJAXb4jsUkCAABzBAAADgAA&#10;AAAAAAABACAAAAApAQAAZHJzL2Uyb0RvYy54bWxQSwUGAAAAAAYABgBZAQAA5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744855</wp:posOffset>
                      </wp:positionV>
                      <wp:extent cx="913765" cy="4445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6.15pt;margin-top:58.65pt;height:35pt;width:71.95pt;z-index:251669504;mso-width-relative:page;mso-height-relative:page;" filled="f" stroked="f" coordsize="21600,21600" o:gfxdata="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mnG92gAAAAsBAAAPAAAAAAAAAAEAIAAAACIAAABk&#10;cnMvZG93bnJldi54bWxQSwECFAAUAAAACACHTuJAj0gfLD0CAABnBAAADgAAAAAAAAABACAAAAAp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782955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议一议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9.15pt;margin-top:61.65pt;height:34.5pt;width:71.95pt;z-index:251670528;mso-width-relative:page;mso-height-relative:page;" filled="f" stroked="f" coordsize="21600,21600" o:gfxdata="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U9FY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议一议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782955</wp:posOffset>
                      </wp:positionV>
                      <wp:extent cx="16827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5.1pt;margin-top:61.65pt;height:52pt;width:132.5pt;z-index:251660288;v-text-anchor:middle;mso-width-relative:page;mso-height-relative:page;" fillcolor="#5B9BD5 [3204]" filled="t" stroked="t" coordsize="21600,21600" o:gfxdata="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8ulVR2gAAAAsBAAAPAAAAAAAAAAEA&#10;IAAAACIAAABkcnMvZG93bnJldi54bWxQSwECFAAUAAAACACHTuJA7VlYg38CAAAGBQAADgAAAAAA&#10;AAABACAAAAApAQAAZHJzL2Uyb0RvYy54bWxQSwUGAAAAAAYABgBZAQAAGgYAAAAA&#10;" adj="1736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732280" cy="660400"/>
                      <wp:effectExtent l="12700" t="12700" r="20320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36.4pt;z-index:251661312;v-text-anchor:middle;mso-width-relative:page;mso-height-relative:page;" fillcolor="#5B9BD5 [3204]" filled="t" stroked="t" coordsize="21600,21600" o:gfxdata="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43ZTN2gAAAAsBAAAPAAAAAAAAAAEA&#10;IAAAACIAAABkcnMvZG93bnJldi54bWxQSwECFAAUAAAACACHTuJApqpqaH8CAAAGBQAADgAAAAAA&#10;AAABACAAAAApAQAAZHJzL2Uyb0RvYy54bWxQSwUGAAAAAAYABgBZAQAAGgYAAAAA&#10;" adj="1748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寻一寻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寻一寻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2.学生分组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一组同学负责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搜集劳动让身体更健康的资料及照片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2.二组同学搜集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劳动让心理更健康的资料及照片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3.三组同学分享劳动修身养心的方法。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1.一组同学负责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搜集劳动让身体更健康的资料及照片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2.二组同学搜集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劳动让心理更健康的资料及照片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3.三组同学分享劳动修身养心的方法；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4.四组同学准备小品表演“我劳动，我快乐！”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1.学校为什么要进行劳动教育？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2.劳动能带来哪些有益的影响？</w:t>
            </w: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思考劳动教育的意义，劳动对个人的影响。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寻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寻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劳动身体的益处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一组同学分享劳动让身体更健康的案例、照片或视频。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明确</w:t>
            </w:r>
          </w:p>
          <w:p>
            <w:pPr>
              <w:numPr>
                <w:ilvl w:val="0"/>
                <w:numId w:val="1"/>
              </w:numPr>
              <w:ind w:firstLine="720" w:firstLineChars="30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劳动可锻炼人的筋骨</w:t>
            </w:r>
          </w:p>
          <w:p>
            <w:pPr>
              <w:numPr>
                <w:ilvl w:val="0"/>
                <w:numId w:val="1"/>
              </w:numPr>
              <w:ind w:left="0" w:leftChars="0" w:firstLine="720" w:firstLineChars="3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劳动可以促进血液循环</w:t>
            </w:r>
          </w:p>
          <w:p>
            <w:pPr>
              <w:numPr>
                <w:ilvl w:val="0"/>
                <w:numId w:val="1"/>
              </w:numPr>
              <w:ind w:left="0" w:leftChars="0" w:firstLine="720" w:firstLineChars="3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劳动可以使人保持良好的心态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分析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劳动给身体带来的益处。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劳动对心理的益处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二组同学展示、讲述劳动让心理更健康的案例及照片。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劳动能够培养学生吃苦耐劳的精神，养成耐心的习惯。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劳动可使学生学会生活，形成健康的人格。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劳动能够培养学生集体荣誉感、形成团结互助的精神。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劳动能够释放学生心理压力，缓解心理紧张的情绪。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劳动能够培养学生的社会责任感，成为对社会做贡献的人。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pStyle w:val="17"/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四组同学小品表演</w:t>
            </w:r>
          </w:p>
          <w:p>
            <w:pPr>
              <w:pStyle w:val="17"/>
              <w:ind w:left="0" w:leftChars="0" w:firstLine="0" w:firstLine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我劳动，我快乐！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通过展示、讲述，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深入了解劳动对个人心理健康的益处。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表演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，学生深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刻领悟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劳动对个人心理健康的益处。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劳动修身养心的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方法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环节六;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三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组的同学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根据自身经历，介绍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劳动培养健康身心的基本方法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环节七：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同学们讨论还有哪些力所能及的劳动方法可以修身养心。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学生通过介绍、讨论，充分了解、掌握通过劳动培育良好心身的方法。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坚持参与各项劳动，并拍照记录美好时刻。</w:t>
            </w:r>
            <w:bookmarkEnd w:id="0"/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通过劳动，进一步感悟带来健康生活的愉快，从而提高劳动自觉性。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48F14B"/>
    <w:multiLevelType w:val="singleLevel"/>
    <w:tmpl w:val="C848F14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6A99B3"/>
    <w:multiLevelType w:val="singleLevel"/>
    <w:tmpl w:val="C86A99B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3962C7F"/>
    <w:rsid w:val="08BB7260"/>
    <w:rsid w:val="09822756"/>
    <w:rsid w:val="0D484F17"/>
    <w:rsid w:val="17DB1F4B"/>
    <w:rsid w:val="17F50359"/>
    <w:rsid w:val="19874B5D"/>
    <w:rsid w:val="212222AB"/>
    <w:rsid w:val="273756AD"/>
    <w:rsid w:val="298E4D16"/>
    <w:rsid w:val="2B8B11FA"/>
    <w:rsid w:val="305771AB"/>
    <w:rsid w:val="310A07F2"/>
    <w:rsid w:val="32392AC7"/>
    <w:rsid w:val="35F60AEE"/>
    <w:rsid w:val="38F43A4E"/>
    <w:rsid w:val="39337E03"/>
    <w:rsid w:val="398A556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53F036B"/>
    <w:rsid w:val="69F31BC9"/>
    <w:rsid w:val="6A8B79B8"/>
    <w:rsid w:val="6CEF27AD"/>
    <w:rsid w:val="70250276"/>
    <w:rsid w:val="72E91510"/>
    <w:rsid w:val="75046735"/>
    <w:rsid w:val="79150C44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1 Char"/>
    <w:link w:val="2"/>
    <w:qFormat/>
    <w:uiPriority w:val="0"/>
    <w:rPr>
      <w:b/>
      <w:kern w:val="44"/>
      <w:sz w:val="44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No Spacing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Char"/>
    <w:basedOn w:val="9"/>
    <w:link w:val="15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List Paragraph_d5ad9c54-2f7d-4e77-bf10-18850103e9e5"/>
    <w:basedOn w:val="1"/>
    <w:qFormat/>
    <w:uiPriority w:val="0"/>
    <w:pPr>
      <w:ind w:left="100" w:firstLine="200" w:firstLineChars="20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1303</Words>
  <Characters>1330</Characters>
  <Lines>8</Lines>
  <Paragraphs>2</Paragraphs>
  <TotalTime>34</TotalTime>
  <ScaleCrop>false</ScaleCrop>
  <LinksUpToDate>false</LinksUpToDate>
  <CharactersWithSpaces>1374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2023-11-04T07:10:31Z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